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2906" w14:textId="77777777" w:rsidR="0091122D" w:rsidRDefault="0091122D" w:rsidP="0091122D">
      <w:pPr>
        <w:rPr>
          <w:rFonts w:ascii="Arial" w:hAnsi="Arial" w:cs="Arial"/>
        </w:rPr>
      </w:pPr>
      <w:r w:rsidRPr="00965519">
        <w:rPr>
          <w:rFonts w:ascii="Arial" w:hAnsi="Arial" w:cs="Arial"/>
        </w:rPr>
        <w:t xml:space="preserve"> </w:t>
      </w:r>
      <w:r>
        <w:rPr>
          <w:rFonts w:ascii="Arial" w:hAnsi="Arial" w:cs="Arial"/>
        </w:rPr>
        <w:t xml:space="preserve">   </w:t>
      </w:r>
      <w:r w:rsidRPr="00965519">
        <w:rPr>
          <w:rFonts w:ascii="Arial" w:hAnsi="Arial" w:cs="Arial"/>
        </w:rPr>
        <w:t xml:space="preserve">  </w:t>
      </w:r>
    </w:p>
    <w:p w14:paraId="5E84B1E8" w14:textId="77777777" w:rsidR="0091122D" w:rsidRDefault="0091122D" w:rsidP="0091122D">
      <w:pPr>
        <w:jc w:val="center"/>
        <w:rPr>
          <w:rFonts w:ascii="Arial" w:hAnsi="Arial" w:cs="Arial"/>
        </w:rPr>
      </w:pPr>
    </w:p>
    <w:p w14:paraId="23A9EC52" w14:textId="3E356071" w:rsidR="0091122D" w:rsidRPr="00965519" w:rsidRDefault="0091122D" w:rsidP="0091122D">
      <w:pPr>
        <w:jc w:val="center"/>
        <w:rPr>
          <w:rFonts w:ascii="Arial" w:hAnsi="Arial" w:cs="Arial"/>
        </w:rPr>
      </w:pPr>
    </w:p>
    <w:p w14:paraId="48DBD3DD" w14:textId="77777777" w:rsidR="0091122D" w:rsidRPr="00965519" w:rsidRDefault="0091122D" w:rsidP="0091122D">
      <w:pPr>
        <w:jc w:val="center"/>
        <w:rPr>
          <w:rFonts w:ascii="Arial" w:hAnsi="Arial" w:cs="Arial"/>
        </w:rPr>
      </w:pPr>
    </w:p>
    <w:p w14:paraId="345BA977" w14:textId="08F07DA5" w:rsidR="0091122D" w:rsidRDefault="00F90631" w:rsidP="0091122D">
      <w:pPr>
        <w:jc w:val="center"/>
        <w:rPr>
          <w:rFonts w:ascii="Arial" w:eastAsia="Times New Roman" w:hAnsi="Arial" w:cs="Arial"/>
          <w:b/>
          <w:sz w:val="32"/>
          <w:szCs w:val="32"/>
        </w:rPr>
      </w:pPr>
      <w:r>
        <w:rPr>
          <w:rFonts w:ascii="Arial" w:eastAsia="Times New Roman" w:hAnsi="Arial" w:cs="Arial"/>
          <w:b/>
          <w:noProof/>
          <w:sz w:val="32"/>
          <w:szCs w:val="32"/>
          <w14:ligatures w14:val="standardContextual"/>
        </w:rPr>
        <w:drawing>
          <wp:inline distT="0" distB="0" distL="0" distR="0" wp14:anchorId="0D10EB2D" wp14:editId="695F7999">
            <wp:extent cx="2857500" cy="1219200"/>
            <wp:effectExtent l="0" t="0" r="0" b="0"/>
            <wp:docPr id="19884537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53784" name="Graphic 1988453784"/>
                    <pic:cNvPicPr/>
                  </pic:nvPicPr>
                  <pic:blipFill>
                    <a:blip r:embed="rId5">
                      <a:extLst>
                        <a:ext uri="{96DAC541-7B7A-43D3-8B79-37D633B846F1}">
                          <asvg:svgBlip xmlns:asvg="http://schemas.microsoft.com/office/drawing/2016/SVG/main" r:embed="rId6"/>
                        </a:ext>
                      </a:extLst>
                    </a:blip>
                    <a:stretch>
                      <a:fillRect/>
                    </a:stretch>
                  </pic:blipFill>
                  <pic:spPr>
                    <a:xfrm>
                      <a:off x="0" y="0"/>
                      <a:ext cx="2857500" cy="1219200"/>
                    </a:xfrm>
                    <a:prstGeom prst="rect">
                      <a:avLst/>
                    </a:prstGeom>
                  </pic:spPr>
                </pic:pic>
              </a:graphicData>
            </a:graphic>
          </wp:inline>
        </w:drawing>
      </w:r>
    </w:p>
    <w:p w14:paraId="3B810E73" w14:textId="77777777" w:rsidR="0091122D" w:rsidRDefault="0091122D" w:rsidP="0091122D">
      <w:pPr>
        <w:rPr>
          <w:rFonts w:ascii="Arial" w:eastAsia="Times New Roman" w:hAnsi="Arial" w:cs="Arial"/>
          <w:b/>
          <w:sz w:val="32"/>
          <w:szCs w:val="32"/>
        </w:rPr>
      </w:pPr>
    </w:p>
    <w:p w14:paraId="611431E9" w14:textId="77777777" w:rsidR="0091122D" w:rsidRDefault="0091122D" w:rsidP="0091122D">
      <w:pPr>
        <w:jc w:val="center"/>
        <w:rPr>
          <w:rFonts w:ascii="Arial" w:eastAsia="Times New Roman" w:hAnsi="Arial" w:cs="Arial"/>
          <w:b/>
          <w:sz w:val="32"/>
          <w:szCs w:val="32"/>
        </w:rPr>
      </w:pPr>
    </w:p>
    <w:p w14:paraId="2222BA59" w14:textId="64B4D9DE" w:rsidR="0091122D" w:rsidRDefault="0091122D" w:rsidP="0091122D">
      <w:pPr>
        <w:jc w:val="center"/>
        <w:rPr>
          <w:rFonts w:ascii="Arial" w:eastAsia="Times New Roman" w:hAnsi="Arial" w:cs="Arial"/>
          <w:b/>
          <w:sz w:val="32"/>
          <w:szCs w:val="32"/>
        </w:rPr>
      </w:pPr>
      <w:r w:rsidRPr="00965519">
        <w:rPr>
          <w:rFonts w:ascii="Arial" w:eastAsia="Times New Roman" w:hAnsi="Arial" w:cs="Arial"/>
          <w:b/>
          <w:sz w:val="32"/>
          <w:szCs w:val="32"/>
        </w:rPr>
        <w:t xml:space="preserve">Joseph J. Albanese Inc. </w:t>
      </w:r>
      <w:r>
        <w:rPr>
          <w:rFonts w:ascii="Arial" w:eastAsia="Times New Roman" w:hAnsi="Arial" w:cs="Arial"/>
          <w:b/>
          <w:sz w:val="32"/>
          <w:szCs w:val="32"/>
        </w:rPr>
        <w:t>Celebrates 70 Years in Business</w:t>
      </w:r>
    </w:p>
    <w:p w14:paraId="1202527F" w14:textId="77777777" w:rsidR="0091122D" w:rsidRPr="00965519" w:rsidRDefault="0091122D" w:rsidP="0091122D">
      <w:pPr>
        <w:jc w:val="center"/>
        <w:rPr>
          <w:rFonts w:ascii="Arial" w:eastAsia="Times New Roman" w:hAnsi="Arial" w:cs="Arial"/>
          <w:b/>
          <w:sz w:val="32"/>
          <w:szCs w:val="32"/>
        </w:rPr>
      </w:pPr>
    </w:p>
    <w:p w14:paraId="5EBEB6E9" w14:textId="0DA106A4" w:rsidR="0091122D" w:rsidRDefault="007A0557" w:rsidP="0091122D">
      <w:pPr>
        <w:jc w:val="center"/>
        <w:rPr>
          <w:rFonts w:ascii="Arial" w:eastAsia="Times New Roman" w:hAnsi="Arial" w:cs="Arial"/>
          <w:b/>
          <w:sz w:val="28"/>
          <w:szCs w:val="28"/>
        </w:rPr>
      </w:pPr>
      <w:r>
        <w:rPr>
          <w:rFonts w:ascii="Arial" w:eastAsia="Times New Roman" w:hAnsi="Arial" w:cs="Arial"/>
          <w:b/>
          <w:sz w:val="28"/>
          <w:szCs w:val="28"/>
        </w:rPr>
        <w:t>From</w:t>
      </w:r>
      <w:r w:rsidR="0091122D">
        <w:rPr>
          <w:rFonts w:ascii="Arial" w:eastAsia="Times New Roman" w:hAnsi="Arial" w:cs="Arial"/>
          <w:b/>
          <w:sz w:val="28"/>
          <w:szCs w:val="28"/>
        </w:rPr>
        <w:t xml:space="preserve"> 1955</w:t>
      </w:r>
      <w:r>
        <w:rPr>
          <w:rFonts w:ascii="Arial" w:eastAsia="Times New Roman" w:hAnsi="Arial" w:cs="Arial"/>
          <w:b/>
          <w:sz w:val="28"/>
          <w:szCs w:val="28"/>
        </w:rPr>
        <w:t xml:space="preserve"> to today, the third-generation family-owned</w:t>
      </w:r>
      <w:r w:rsidR="00AB2998">
        <w:rPr>
          <w:rFonts w:ascii="Arial" w:eastAsia="Times New Roman" w:hAnsi="Arial" w:cs="Arial"/>
          <w:b/>
          <w:sz w:val="28"/>
          <w:szCs w:val="28"/>
        </w:rPr>
        <w:t>-</w:t>
      </w:r>
      <w:r>
        <w:rPr>
          <w:rFonts w:ascii="Arial" w:eastAsia="Times New Roman" w:hAnsi="Arial" w:cs="Arial"/>
          <w:b/>
          <w:sz w:val="28"/>
          <w:szCs w:val="28"/>
        </w:rPr>
        <w:t>and</w:t>
      </w:r>
      <w:r w:rsidR="00AB2998">
        <w:rPr>
          <w:rFonts w:ascii="Arial" w:eastAsia="Times New Roman" w:hAnsi="Arial" w:cs="Arial"/>
          <w:b/>
          <w:sz w:val="28"/>
          <w:szCs w:val="28"/>
        </w:rPr>
        <w:t>-</w:t>
      </w:r>
      <w:r>
        <w:rPr>
          <w:rFonts w:ascii="Arial" w:eastAsia="Times New Roman" w:hAnsi="Arial" w:cs="Arial"/>
          <w:b/>
          <w:sz w:val="28"/>
          <w:szCs w:val="28"/>
        </w:rPr>
        <w:t>operated company is devoted to delivering quality concrete work</w:t>
      </w:r>
    </w:p>
    <w:p w14:paraId="3097BD4E" w14:textId="77777777" w:rsidR="007A0557" w:rsidRDefault="007A0557" w:rsidP="0091122D">
      <w:pPr>
        <w:jc w:val="center"/>
        <w:rPr>
          <w:rFonts w:ascii="Arial" w:eastAsia="Times New Roman" w:hAnsi="Arial" w:cs="Arial"/>
          <w:b/>
          <w:sz w:val="28"/>
          <w:szCs w:val="28"/>
        </w:rPr>
      </w:pPr>
    </w:p>
    <w:p w14:paraId="7180ED84" w14:textId="4C1C58AE" w:rsidR="007A0557" w:rsidRDefault="0091122D" w:rsidP="0091122D">
      <w:pPr>
        <w:pBdr>
          <w:top w:val="nil"/>
          <w:left w:val="nil"/>
          <w:bottom w:val="nil"/>
          <w:right w:val="nil"/>
          <w:between w:val="nil"/>
        </w:pBdr>
        <w:spacing w:line="360" w:lineRule="auto"/>
        <w:rPr>
          <w:rFonts w:ascii="Arial" w:eastAsia="Times New Roman" w:hAnsi="Arial" w:cs="Arial"/>
          <w:color w:val="000000"/>
          <w:sz w:val="22"/>
          <w:szCs w:val="22"/>
        </w:rPr>
      </w:pPr>
      <w:r w:rsidRPr="00965519">
        <w:rPr>
          <w:rFonts w:ascii="Arial" w:eastAsia="Times New Roman" w:hAnsi="Arial" w:cs="Arial"/>
          <w:b/>
          <w:color w:val="000000" w:themeColor="text1"/>
          <w:sz w:val="22"/>
          <w:szCs w:val="22"/>
        </w:rPr>
        <w:t xml:space="preserve">SANTA CLARA, Calif., </w:t>
      </w:r>
      <w:r w:rsidR="00AF3D02">
        <w:rPr>
          <w:rFonts w:ascii="Arial" w:eastAsia="Times New Roman" w:hAnsi="Arial" w:cs="Arial"/>
          <w:b/>
          <w:color w:val="000000" w:themeColor="text1"/>
          <w:sz w:val="22"/>
          <w:szCs w:val="22"/>
        </w:rPr>
        <w:t>July</w:t>
      </w:r>
      <w:r w:rsidR="00AF3D02" w:rsidRPr="00965519">
        <w:rPr>
          <w:rFonts w:ascii="Arial" w:eastAsia="Times New Roman" w:hAnsi="Arial" w:cs="Arial"/>
          <w:b/>
          <w:color w:val="000000" w:themeColor="text1"/>
          <w:sz w:val="22"/>
          <w:szCs w:val="22"/>
        </w:rPr>
        <w:t xml:space="preserve"> </w:t>
      </w:r>
      <w:r w:rsidR="00AF3D02">
        <w:rPr>
          <w:rFonts w:ascii="Arial" w:eastAsia="Times New Roman" w:hAnsi="Arial" w:cs="Arial"/>
          <w:b/>
          <w:color w:val="000000" w:themeColor="text1"/>
          <w:sz w:val="22"/>
          <w:szCs w:val="22"/>
        </w:rPr>
        <w:t>17</w:t>
      </w:r>
      <w:r w:rsidRPr="00965519">
        <w:rPr>
          <w:rFonts w:ascii="Arial" w:eastAsia="Times New Roman" w:hAnsi="Arial" w:cs="Arial"/>
          <w:b/>
          <w:color w:val="000000" w:themeColor="text1"/>
          <w:sz w:val="22"/>
          <w:szCs w:val="22"/>
        </w:rPr>
        <w:t>, 202</w:t>
      </w:r>
      <w:r>
        <w:rPr>
          <w:rFonts w:ascii="Arial" w:eastAsia="Times New Roman" w:hAnsi="Arial" w:cs="Arial"/>
          <w:b/>
          <w:color w:val="000000" w:themeColor="text1"/>
          <w:sz w:val="22"/>
          <w:szCs w:val="22"/>
        </w:rPr>
        <w:t>5</w:t>
      </w:r>
      <w:r w:rsidRPr="00965519">
        <w:rPr>
          <w:rFonts w:ascii="Arial" w:eastAsia="Times New Roman" w:hAnsi="Arial" w:cs="Arial"/>
          <w:b/>
          <w:color w:val="000000" w:themeColor="text1"/>
          <w:sz w:val="22"/>
          <w:szCs w:val="22"/>
        </w:rPr>
        <w:t xml:space="preserve"> </w:t>
      </w:r>
      <w:r w:rsidRPr="00965519">
        <w:rPr>
          <w:rFonts w:ascii="Arial" w:eastAsia="Times New Roman" w:hAnsi="Arial" w:cs="Arial"/>
          <w:color w:val="000000"/>
          <w:sz w:val="22"/>
          <w:szCs w:val="22"/>
        </w:rPr>
        <w:t xml:space="preserve">— Joseph J. Albanese Inc., </w:t>
      </w:r>
      <w:r w:rsidRPr="00965519">
        <w:rPr>
          <w:rFonts w:ascii="Arial" w:hAnsi="Arial" w:cs="Arial"/>
          <w:sz w:val="22"/>
          <w:szCs w:val="22"/>
        </w:rPr>
        <w:t>a leading concrete and construction contractor based in Northern Calif</w:t>
      </w:r>
      <w:r>
        <w:rPr>
          <w:rFonts w:ascii="Arial" w:hAnsi="Arial" w:cs="Arial"/>
          <w:sz w:val="22"/>
          <w:szCs w:val="22"/>
        </w:rPr>
        <w:t>ornia</w:t>
      </w:r>
      <w:r w:rsidRPr="00965519">
        <w:rPr>
          <w:rFonts w:ascii="Arial" w:hAnsi="Arial" w:cs="Arial"/>
          <w:sz w:val="22"/>
          <w:szCs w:val="22"/>
        </w:rPr>
        <w:t>,</w:t>
      </w:r>
      <w:r w:rsidRPr="00965519">
        <w:rPr>
          <w:rFonts w:ascii="Arial" w:eastAsia="Times New Roman" w:hAnsi="Arial" w:cs="Arial"/>
          <w:color w:val="000000"/>
          <w:sz w:val="22"/>
          <w:szCs w:val="22"/>
        </w:rPr>
        <w:t xml:space="preserve"> </w:t>
      </w:r>
      <w:r w:rsidR="007A0557">
        <w:rPr>
          <w:rFonts w:ascii="Arial" w:eastAsia="Times New Roman" w:hAnsi="Arial" w:cs="Arial"/>
          <w:color w:val="000000"/>
          <w:sz w:val="22"/>
          <w:szCs w:val="22"/>
        </w:rPr>
        <w:t>is celebrating 70 years in business. Founded in 1955 by Joseph J. Albanese, the company was also headed by his son John Albanese. Today, the third-generation company remains family-owned and operated with the founder’s grandson Phillip J. Albanese serving as CEO</w:t>
      </w:r>
      <w:r w:rsidR="005A579D">
        <w:rPr>
          <w:rFonts w:ascii="Arial" w:eastAsia="Times New Roman" w:hAnsi="Arial" w:cs="Arial"/>
          <w:color w:val="000000"/>
          <w:sz w:val="22"/>
          <w:szCs w:val="22"/>
        </w:rPr>
        <w:t>.</w:t>
      </w:r>
    </w:p>
    <w:p w14:paraId="5A4CDC7C" w14:textId="77777777" w:rsidR="007A0557" w:rsidRDefault="007A0557" w:rsidP="0091122D">
      <w:pPr>
        <w:pBdr>
          <w:top w:val="nil"/>
          <w:left w:val="nil"/>
          <w:bottom w:val="nil"/>
          <w:right w:val="nil"/>
          <w:between w:val="nil"/>
        </w:pBdr>
        <w:spacing w:line="360" w:lineRule="auto"/>
        <w:rPr>
          <w:rFonts w:ascii="Arial" w:eastAsia="Times New Roman" w:hAnsi="Arial" w:cs="Arial"/>
          <w:color w:val="000000"/>
          <w:sz w:val="22"/>
          <w:szCs w:val="22"/>
        </w:rPr>
      </w:pPr>
    </w:p>
    <w:p w14:paraId="36C6D67F" w14:textId="60AD67A0" w:rsidR="007A0557" w:rsidRDefault="007A0557" w:rsidP="007A0557">
      <w:pPr>
        <w:spacing w:line="360" w:lineRule="auto"/>
        <w:rPr>
          <w:rFonts w:ascii="Arial" w:eastAsia="Times New Roman" w:hAnsi="Arial" w:cs="Arial"/>
          <w:sz w:val="22"/>
          <w:szCs w:val="22"/>
        </w:rPr>
      </w:pPr>
      <w:r>
        <w:rPr>
          <w:rFonts w:ascii="Arial" w:eastAsia="Times New Roman" w:hAnsi="Arial" w:cs="Arial"/>
          <w:color w:val="000000"/>
          <w:sz w:val="22"/>
          <w:szCs w:val="22"/>
        </w:rPr>
        <w:t xml:space="preserve">“Thank you to all our valued clients and employees who have empowered us to mark the 70-year milestone in business,” said </w:t>
      </w:r>
      <w:r w:rsidRPr="0047208B">
        <w:rPr>
          <w:rFonts w:ascii="Arial" w:hAnsi="Arial" w:cs="Arial"/>
          <w:sz w:val="22"/>
          <w:szCs w:val="22"/>
        </w:rPr>
        <w:t>Phi</w:t>
      </w:r>
      <w:r>
        <w:rPr>
          <w:rFonts w:ascii="Arial" w:hAnsi="Arial" w:cs="Arial"/>
          <w:sz w:val="22"/>
          <w:szCs w:val="22"/>
        </w:rPr>
        <w:t>l</w:t>
      </w:r>
      <w:r w:rsidRPr="0047208B">
        <w:rPr>
          <w:rFonts w:ascii="Arial" w:hAnsi="Arial" w:cs="Arial"/>
          <w:sz w:val="22"/>
          <w:szCs w:val="22"/>
        </w:rPr>
        <w:t xml:space="preserve">lip </w:t>
      </w:r>
      <w:r>
        <w:rPr>
          <w:rFonts w:ascii="Arial" w:hAnsi="Arial" w:cs="Arial"/>
          <w:sz w:val="22"/>
          <w:szCs w:val="22"/>
        </w:rPr>
        <w:t xml:space="preserve">J. </w:t>
      </w:r>
      <w:r w:rsidRPr="0047208B">
        <w:rPr>
          <w:rFonts w:ascii="Arial" w:hAnsi="Arial" w:cs="Arial"/>
          <w:sz w:val="22"/>
          <w:szCs w:val="22"/>
        </w:rPr>
        <w:t>Albanese, CEO</w:t>
      </w:r>
      <w:r>
        <w:rPr>
          <w:rFonts w:ascii="Arial" w:hAnsi="Arial" w:cs="Arial"/>
          <w:sz w:val="22"/>
          <w:szCs w:val="22"/>
        </w:rPr>
        <w:t xml:space="preserve"> of</w:t>
      </w:r>
      <w:r w:rsidRPr="0047208B">
        <w:rPr>
          <w:rFonts w:ascii="Arial" w:hAnsi="Arial" w:cs="Arial"/>
          <w:sz w:val="22"/>
          <w:szCs w:val="22"/>
        </w:rPr>
        <w:t xml:space="preserve"> Joseph J. Albanese Inc. </w:t>
      </w:r>
      <w:r w:rsidRPr="00FD4FD3">
        <w:rPr>
          <w:rFonts w:ascii="Arial" w:hAnsi="Arial" w:cs="Arial"/>
          <w:sz w:val="22"/>
          <w:szCs w:val="22"/>
        </w:rPr>
        <w:t>“</w:t>
      </w:r>
      <w:r>
        <w:rPr>
          <w:rFonts w:ascii="Arial" w:hAnsi="Arial" w:cs="Arial"/>
          <w:sz w:val="22"/>
          <w:szCs w:val="22"/>
        </w:rPr>
        <w:t xml:space="preserve">Together, we have </w:t>
      </w:r>
      <w:r>
        <w:rPr>
          <w:rFonts w:ascii="Arial" w:eastAsia="Times New Roman" w:hAnsi="Arial" w:cs="Arial"/>
          <w:sz w:val="22"/>
          <w:szCs w:val="22"/>
        </w:rPr>
        <w:t>shaped</w:t>
      </w:r>
      <w:r w:rsidRPr="000230F9">
        <w:rPr>
          <w:rFonts w:ascii="Arial" w:eastAsia="Times New Roman" w:hAnsi="Arial" w:cs="Arial"/>
          <w:sz w:val="22"/>
          <w:szCs w:val="22"/>
        </w:rPr>
        <w:t xml:space="preserve"> </w:t>
      </w:r>
      <w:r>
        <w:rPr>
          <w:rFonts w:ascii="Arial" w:eastAsia="Times New Roman" w:hAnsi="Arial" w:cs="Arial"/>
          <w:sz w:val="22"/>
          <w:szCs w:val="22"/>
        </w:rPr>
        <w:t>the skylines of</w:t>
      </w:r>
      <w:r w:rsidRPr="000230F9">
        <w:rPr>
          <w:rFonts w:ascii="Arial" w:eastAsia="Times New Roman" w:hAnsi="Arial" w:cs="Arial"/>
          <w:sz w:val="22"/>
          <w:szCs w:val="22"/>
        </w:rPr>
        <w:t xml:space="preserve"> </w:t>
      </w:r>
      <w:r>
        <w:rPr>
          <w:rFonts w:ascii="Arial" w:eastAsia="Times New Roman" w:hAnsi="Arial" w:cs="Arial"/>
          <w:sz w:val="22"/>
          <w:szCs w:val="22"/>
        </w:rPr>
        <w:t>Northern California and beyond. Together, we are</w:t>
      </w:r>
      <w:r w:rsidRPr="000230F9">
        <w:rPr>
          <w:rFonts w:ascii="Arial" w:eastAsia="Times New Roman" w:hAnsi="Arial" w:cs="Arial"/>
          <w:sz w:val="22"/>
          <w:szCs w:val="22"/>
        </w:rPr>
        <w:t xml:space="preserve"> not just building structures; </w:t>
      </w:r>
      <w:r>
        <w:rPr>
          <w:rFonts w:ascii="Arial" w:eastAsia="Times New Roman" w:hAnsi="Arial" w:cs="Arial"/>
          <w:sz w:val="22"/>
          <w:szCs w:val="22"/>
        </w:rPr>
        <w:t>we are</w:t>
      </w:r>
      <w:r w:rsidRPr="000230F9">
        <w:rPr>
          <w:rFonts w:ascii="Arial" w:eastAsia="Times New Roman" w:hAnsi="Arial" w:cs="Arial"/>
          <w:sz w:val="22"/>
          <w:szCs w:val="22"/>
        </w:rPr>
        <w:t xml:space="preserve"> building careers and a stronger community."</w:t>
      </w:r>
    </w:p>
    <w:p w14:paraId="5C03CF6A" w14:textId="77777777" w:rsidR="007A0557" w:rsidRDefault="007A0557" w:rsidP="007A0557">
      <w:pPr>
        <w:spacing w:line="360" w:lineRule="auto"/>
        <w:rPr>
          <w:rFonts w:ascii="Arial" w:eastAsia="Times New Roman" w:hAnsi="Arial" w:cs="Arial"/>
          <w:sz w:val="22"/>
          <w:szCs w:val="22"/>
        </w:rPr>
      </w:pPr>
    </w:p>
    <w:p w14:paraId="70688DDC" w14:textId="12772B93" w:rsidR="007A0557" w:rsidRDefault="007A0557" w:rsidP="007A0557">
      <w:pPr>
        <w:spacing w:line="360" w:lineRule="auto"/>
        <w:rPr>
          <w:rFonts w:ascii="Arial" w:hAnsi="Arial" w:cs="Arial"/>
          <w:sz w:val="22"/>
          <w:szCs w:val="22"/>
        </w:rPr>
      </w:pPr>
      <w:r>
        <w:rPr>
          <w:rFonts w:ascii="Arial" w:eastAsia="Times New Roman" w:hAnsi="Arial" w:cs="Arial"/>
          <w:color w:val="000000"/>
          <w:sz w:val="22"/>
          <w:szCs w:val="22"/>
        </w:rPr>
        <w:t xml:space="preserve">A prime concrete contractor and sub-contractor, Joseph J. Albanese Inc. is known for its award-winning concrete work. Its high-profile projects include Levi’s Stadium, home of the 49ers, located in Santa Clara, Calif.; Lucile Packard Children’s Hospital in Stanford, Calif.; China Basin Office Complex in San Francisco and many residential, commercial and public works projects. It </w:t>
      </w:r>
      <w:r w:rsidRPr="0047208B">
        <w:rPr>
          <w:rFonts w:ascii="Arial" w:hAnsi="Arial" w:cs="Arial"/>
          <w:sz w:val="22"/>
          <w:szCs w:val="22"/>
        </w:rPr>
        <w:t>deliver</w:t>
      </w:r>
      <w:r>
        <w:rPr>
          <w:rFonts w:ascii="Arial" w:hAnsi="Arial" w:cs="Arial"/>
          <w:sz w:val="22"/>
          <w:szCs w:val="22"/>
        </w:rPr>
        <w:t>s</w:t>
      </w:r>
      <w:r w:rsidRPr="0047208B">
        <w:rPr>
          <w:rFonts w:ascii="Arial" w:hAnsi="Arial" w:cs="Arial"/>
          <w:sz w:val="22"/>
          <w:szCs w:val="22"/>
        </w:rPr>
        <w:t xml:space="preserve"> multi-scope capabilities, including a wide variety of concrete services, demolition, excavation, grading, paving and public works construction</w:t>
      </w:r>
      <w:r>
        <w:rPr>
          <w:rFonts w:ascii="Arial" w:hAnsi="Arial" w:cs="Arial"/>
          <w:sz w:val="22"/>
          <w:szCs w:val="22"/>
        </w:rPr>
        <w:t xml:space="preserve"> throughout Northern California, Idaho and Montana.</w:t>
      </w:r>
    </w:p>
    <w:p w14:paraId="7375B8DC" w14:textId="77777777" w:rsidR="007A0557" w:rsidRDefault="007A0557" w:rsidP="0091122D">
      <w:pPr>
        <w:pBdr>
          <w:top w:val="nil"/>
          <w:left w:val="nil"/>
          <w:bottom w:val="nil"/>
          <w:right w:val="nil"/>
          <w:between w:val="nil"/>
        </w:pBdr>
        <w:spacing w:line="360" w:lineRule="auto"/>
        <w:rPr>
          <w:rFonts w:ascii="Arial" w:eastAsia="Times New Roman" w:hAnsi="Arial" w:cs="Arial"/>
          <w:color w:val="000000"/>
          <w:sz w:val="22"/>
          <w:szCs w:val="22"/>
        </w:rPr>
      </w:pPr>
    </w:p>
    <w:p w14:paraId="2E5CF7CA" w14:textId="77777777" w:rsidR="007A0557" w:rsidRDefault="007A0557" w:rsidP="0091122D">
      <w:pPr>
        <w:pBdr>
          <w:top w:val="nil"/>
          <w:left w:val="nil"/>
          <w:bottom w:val="nil"/>
          <w:right w:val="nil"/>
          <w:between w:val="nil"/>
        </w:pBdr>
        <w:spacing w:line="360" w:lineRule="auto"/>
        <w:rPr>
          <w:rFonts w:ascii="Arial" w:eastAsia="Times New Roman" w:hAnsi="Arial" w:cs="Arial"/>
          <w:color w:val="000000"/>
          <w:sz w:val="22"/>
          <w:szCs w:val="22"/>
        </w:rPr>
      </w:pPr>
    </w:p>
    <w:p w14:paraId="5271DC2C" w14:textId="77777777" w:rsidR="007A0557" w:rsidRDefault="007A0557" w:rsidP="0091122D">
      <w:pPr>
        <w:pBdr>
          <w:top w:val="nil"/>
          <w:left w:val="nil"/>
          <w:bottom w:val="nil"/>
          <w:right w:val="nil"/>
          <w:between w:val="nil"/>
        </w:pBdr>
        <w:spacing w:line="360" w:lineRule="auto"/>
        <w:rPr>
          <w:rFonts w:ascii="Arial" w:hAnsi="Arial" w:cs="Arial"/>
          <w:sz w:val="22"/>
          <w:szCs w:val="22"/>
        </w:rPr>
      </w:pPr>
    </w:p>
    <w:p w14:paraId="39A6EBEC" w14:textId="77777777" w:rsidR="0091122D" w:rsidRDefault="0091122D" w:rsidP="007A0557">
      <w:pPr>
        <w:pBdr>
          <w:top w:val="nil"/>
          <w:left w:val="nil"/>
          <w:bottom w:val="nil"/>
          <w:right w:val="nil"/>
          <w:between w:val="nil"/>
        </w:pBdr>
        <w:spacing w:line="360" w:lineRule="auto"/>
        <w:rPr>
          <w:rFonts w:ascii="Arial" w:hAnsi="Arial" w:cs="Arial"/>
          <w:sz w:val="22"/>
          <w:szCs w:val="22"/>
        </w:rPr>
      </w:pPr>
    </w:p>
    <w:p w14:paraId="12A1E5CC" w14:textId="77777777" w:rsidR="007A0557" w:rsidRDefault="0091122D" w:rsidP="007A0557">
      <w:pPr>
        <w:pBdr>
          <w:top w:val="nil"/>
          <w:left w:val="nil"/>
          <w:bottom w:val="nil"/>
          <w:right w:val="nil"/>
          <w:between w:val="nil"/>
        </w:pBdr>
        <w:spacing w:line="360" w:lineRule="auto"/>
        <w:rPr>
          <w:rFonts w:ascii="Arial" w:eastAsia="Times New Roman" w:hAnsi="Arial" w:cs="Arial"/>
          <w:sz w:val="22"/>
          <w:szCs w:val="22"/>
        </w:rPr>
      </w:pPr>
      <w:r w:rsidRPr="000230F9">
        <w:rPr>
          <w:rFonts w:ascii="Arial" w:eastAsia="Times New Roman" w:hAnsi="Arial" w:cs="Arial"/>
          <w:sz w:val="22"/>
          <w:szCs w:val="22"/>
        </w:rPr>
        <w:t xml:space="preserve">"From tech campuses to community landmarks, our ‘Just Getting It Done’ approach has delivered </w:t>
      </w:r>
      <w:r w:rsidR="007A0557">
        <w:rPr>
          <w:rFonts w:ascii="Arial" w:eastAsia="Times New Roman" w:hAnsi="Arial" w:cs="Arial"/>
          <w:sz w:val="22"/>
          <w:szCs w:val="22"/>
        </w:rPr>
        <w:t>iconic structures</w:t>
      </w:r>
      <w:r w:rsidRPr="000230F9">
        <w:rPr>
          <w:rFonts w:ascii="Arial" w:eastAsia="Times New Roman" w:hAnsi="Arial" w:cs="Arial"/>
          <w:sz w:val="22"/>
          <w:szCs w:val="22"/>
        </w:rPr>
        <w:t xml:space="preserve"> that stand the test of time</w:t>
      </w:r>
      <w:r w:rsidR="007A0557">
        <w:rPr>
          <w:rFonts w:ascii="Arial" w:eastAsia="Times New Roman" w:hAnsi="Arial" w:cs="Arial"/>
          <w:sz w:val="22"/>
          <w:szCs w:val="22"/>
        </w:rPr>
        <w:t>,</w:t>
      </w:r>
      <w:r w:rsidRPr="000230F9">
        <w:rPr>
          <w:rFonts w:ascii="Arial" w:eastAsia="Times New Roman" w:hAnsi="Arial" w:cs="Arial"/>
          <w:sz w:val="22"/>
          <w:szCs w:val="22"/>
        </w:rPr>
        <w:t>"</w:t>
      </w:r>
      <w:r w:rsidR="007A0557">
        <w:rPr>
          <w:rFonts w:ascii="Arial" w:eastAsia="Times New Roman" w:hAnsi="Arial" w:cs="Arial"/>
          <w:sz w:val="22"/>
          <w:szCs w:val="22"/>
        </w:rPr>
        <w:t xml:space="preserve"> Albanese added. </w:t>
      </w:r>
      <w:r w:rsidR="007A0557" w:rsidRPr="000230F9">
        <w:rPr>
          <w:rFonts w:ascii="Arial" w:eastAsia="Times New Roman" w:hAnsi="Arial" w:cs="Arial"/>
          <w:sz w:val="22"/>
          <w:szCs w:val="22"/>
        </w:rPr>
        <w:t xml:space="preserve">"Looking ahead, we’re </w:t>
      </w:r>
      <w:r w:rsidR="007A0557">
        <w:rPr>
          <w:rFonts w:ascii="Arial" w:eastAsia="Times New Roman" w:hAnsi="Arial" w:cs="Arial"/>
          <w:sz w:val="22"/>
          <w:szCs w:val="22"/>
        </w:rPr>
        <w:t>continuing to grow. We’ve moved</w:t>
      </w:r>
      <w:r w:rsidR="007A0557" w:rsidRPr="000230F9">
        <w:rPr>
          <w:rFonts w:ascii="Arial" w:eastAsia="Times New Roman" w:hAnsi="Arial" w:cs="Arial"/>
          <w:sz w:val="22"/>
          <w:szCs w:val="22"/>
        </w:rPr>
        <w:t xml:space="preserve"> into new markets</w:t>
      </w:r>
      <w:r w:rsidR="007A0557">
        <w:rPr>
          <w:rFonts w:ascii="Arial" w:eastAsia="Times New Roman" w:hAnsi="Arial" w:cs="Arial"/>
          <w:sz w:val="22"/>
          <w:szCs w:val="22"/>
        </w:rPr>
        <w:t xml:space="preserve"> and continue to </w:t>
      </w:r>
      <w:r w:rsidR="007A0557" w:rsidRPr="000230F9">
        <w:rPr>
          <w:rFonts w:ascii="Arial" w:eastAsia="Times New Roman" w:hAnsi="Arial" w:cs="Arial"/>
          <w:sz w:val="22"/>
          <w:szCs w:val="22"/>
        </w:rPr>
        <w:t>innovat</w:t>
      </w:r>
      <w:r w:rsidR="007A0557">
        <w:rPr>
          <w:rFonts w:ascii="Arial" w:eastAsia="Times New Roman" w:hAnsi="Arial" w:cs="Arial"/>
          <w:sz w:val="22"/>
          <w:szCs w:val="22"/>
        </w:rPr>
        <w:t>e</w:t>
      </w:r>
      <w:r w:rsidR="007A0557" w:rsidRPr="000230F9">
        <w:rPr>
          <w:rFonts w:ascii="Arial" w:eastAsia="Times New Roman" w:hAnsi="Arial" w:cs="Arial"/>
          <w:sz w:val="22"/>
          <w:szCs w:val="22"/>
        </w:rPr>
        <w:t xml:space="preserve"> with </w:t>
      </w:r>
      <w:r w:rsidR="007A0557">
        <w:rPr>
          <w:rFonts w:ascii="Arial" w:eastAsia="Times New Roman" w:hAnsi="Arial" w:cs="Arial"/>
          <w:sz w:val="22"/>
          <w:szCs w:val="22"/>
        </w:rPr>
        <w:t xml:space="preserve">breakthrough technologies and </w:t>
      </w:r>
      <w:r w:rsidR="007A0557" w:rsidRPr="000230F9">
        <w:rPr>
          <w:rFonts w:ascii="Arial" w:eastAsia="Times New Roman" w:hAnsi="Arial" w:cs="Arial"/>
          <w:sz w:val="22"/>
          <w:szCs w:val="22"/>
        </w:rPr>
        <w:t>sustainable practices</w:t>
      </w:r>
      <w:r w:rsidR="007A0557">
        <w:rPr>
          <w:rFonts w:ascii="Arial" w:eastAsia="Times New Roman" w:hAnsi="Arial" w:cs="Arial"/>
          <w:sz w:val="22"/>
          <w:szCs w:val="22"/>
        </w:rPr>
        <w:t xml:space="preserve">. In all that we build and do, we are </w:t>
      </w:r>
      <w:r w:rsidR="007A0557" w:rsidRPr="000230F9">
        <w:rPr>
          <w:rFonts w:ascii="Arial" w:eastAsia="Times New Roman" w:hAnsi="Arial" w:cs="Arial"/>
          <w:sz w:val="22"/>
          <w:szCs w:val="22"/>
        </w:rPr>
        <w:t>guided by our values: Safety, People, Quality, and Truth."</w:t>
      </w:r>
    </w:p>
    <w:p w14:paraId="1DEFEDF6" w14:textId="67F977DB" w:rsidR="007A0557" w:rsidRDefault="007A0557" w:rsidP="007A0557">
      <w:pPr>
        <w:spacing w:line="360" w:lineRule="auto"/>
        <w:rPr>
          <w:rFonts w:ascii="Arial" w:eastAsia="Times New Roman" w:hAnsi="Arial" w:cs="Arial"/>
          <w:sz w:val="22"/>
          <w:szCs w:val="22"/>
        </w:rPr>
      </w:pPr>
    </w:p>
    <w:p w14:paraId="5BB625B2" w14:textId="3C037ABB" w:rsidR="007A0557" w:rsidRDefault="007A0557" w:rsidP="007A0557">
      <w:pPr>
        <w:pBdr>
          <w:top w:val="nil"/>
          <w:left w:val="nil"/>
          <w:bottom w:val="nil"/>
          <w:right w:val="nil"/>
          <w:between w:val="nil"/>
        </w:pBdr>
        <w:spacing w:line="360" w:lineRule="auto"/>
        <w:rPr>
          <w:rFonts w:ascii="Arial" w:hAnsi="Arial" w:cs="Arial"/>
          <w:sz w:val="22"/>
          <w:szCs w:val="22"/>
        </w:rPr>
      </w:pPr>
      <w:r>
        <w:rPr>
          <w:rFonts w:ascii="Arial" w:eastAsia="Times New Roman" w:hAnsi="Arial" w:cs="Arial"/>
          <w:color w:val="000000"/>
          <w:sz w:val="22"/>
          <w:szCs w:val="22"/>
        </w:rPr>
        <w:t>The company was recently</w:t>
      </w:r>
      <w:r w:rsidRPr="00C867C6">
        <w:rPr>
          <w:rFonts w:ascii="Arial" w:hAnsi="Arial" w:cs="Times-Bold"/>
          <w:sz w:val="22"/>
          <w:szCs w:val="22"/>
        </w:rPr>
        <w:t xml:space="preserve"> recognized as a winner of the 202</w:t>
      </w:r>
      <w:r>
        <w:rPr>
          <w:rFonts w:ascii="Arial" w:hAnsi="Arial" w:cs="Times-Bold"/>
          <w:sz w:val="22"/>
          <w:szCs w:val="22"/>
        </w:rPr>
        <w:t>5</w:t>
      </w:r>
      <w:r w:rsidRPr="00C867C6">
        <w:rPr>
          <w:rFonts w:ascii="Arial" w:hAnsi="Arial" w:cs="Times-Bold"/>
          <w:sz w:val="22"/>
          <w:szCs w:val="22"/>
        </w:rPr>
        <w:t xml:space="preserve"> Bay Area Best Places to Work, an </w:t>
      </w:r>
      <w:r>
        <w:rPr>
          <w:rFonts w:ascii="Arial" w:hAnsi="Arial" w:cs="Times-Bold"/>
          <w:sz w:val="22"/>
          <w:szCs w:val="22"/>
        </w:rPr>
        <w:t xml:space="preserve">annual </w:t>
      </w:r>
      <w:r w:rsidRPr="00C867C6">
        <w:rPr>
          <w:rFonts w:ascii="Arial" w:hAnsi="Arial" w:cs="Times-Bold"/>
          <w:sz w:val="22"/>
          <w:szCs w:val="22"/>
        </w:rPr>
        <w:t>awards program presented by the San Francisco Business Times and the Silicon Valley Business Journal</w:t>
      </w:r>
      <w:r>
        <w:rPr>
          <w:rFonts w:ascii="Arial" w:hAnsi="Arial" w:cs="Arial"/>
          <w:sz w:val="22"/>
          <w:szCs w:val="22"/>
        </w:rPr>
        <w:t>. This is the seventh consecutive year it has won this award.</w:t>
      </w:r>
    </w:p>
    <w:p w14:paraId="4222533F" w14:textId="77777777" w:rsidR="0091122D" w:rsidRPr="0047208B" w:rsidRDefault="0091122D" w:rsidP="0091122D">
      <w:pPr>
        <w:spacing w:line="360" w:lineRule="auto"/>
        <w:rPr>
          <w:rFonts w:ascii="Arial" w:eastAsia="Times New Roman" w:hAnsi="Arial" w:cs="Arial"/>
          <w:sz w:val="22"/>
          <w:szCs w:val="22"/>
        </w:rPr>
      </w:pPr>
    </w:p>
    <w:p w14:paraId="39E07014" w14:textId="77777777" w:rsidR="0091122D" w:rsidRPr="00C867C6" w:rsidRDefault="0091122D" w:rsidP="0091122D">
      <w:pPr>
        <w:spacing w:line="360" w:lineRule="auto"/>
        <w:textAlignment w:val="baseline"/>
        <w:outlineLvl w:val="1"/>
        <w:rPr>
          <w:rFonts w:ascii="Arial" w:eastAsia="Times New Roman" w:hAnsi="Arial" w:cs="Arial"/>
          <w:sz w:val="22"/>
          <w:szCs w:val="22"/>
        </w:rPr>
      </w:pPr>
      <w:r w:rsidRPr="0047208B">
        <w:rPr>
          <w:rFonts w:ascii="Arial" w:hAnsi="Arial" w:cs="Arial"/>
          <w:sz w:val="22"/>
          <w:szCs w:val="22"/>
        </w:rPr>
        <w:t xml:space="preserve">Joseph J. Albanese Inc. </w:t>
      </w:r>
      <w:r w:rsidRPr="0047208B">
        <w:rPr>
          <w:rFonts w:ascii="Arial" w:eastAsia="Times New Roman" w:hAnsi="Arial" w:cs="Arial"/>
          <w:sz w:val="22"/>
          <w:szCs w:val="22"/>
        </w:rPr>
        <w:t xml:space="preserve">is currently hiring for estimating, craft labor, project management and </w:t>
      </w:r>
      <w:r>
        <w:rPr>
          <w:rFonts w:ascii="Arial" w:eastAsia="Times New Roman" w:hAnsi="Arial" w:cs="Arial"/>
          <w:sz w:val="22"/>
          <w:szCs w:val="22"/>
        </w:rPr>
        <w:t>apprentice</w:t>
      </w:r>
      <w:r w:rsidRPr="0047208B">
        <w:rPr>
          <w:rFonts w:ascii="Arial" w:eastAsia="Times New Roman" w:hAnsi="Arial" w:cs="Arial"/>
          <w:sz w:val="22"/>
          <w:szCs w:val="22"/>
        </w:rPr>
        <w:t xml:space="preserve"> positions. </w:t>
      </w:r>
      <w:r>
        <w:rPr>
          <w:rFonts w:ascii="Arial" w:eastAsia="Times New Roman" w:hAnsi="Arial" w:cs="Arial"/>
          <w:sz w:val="22"/>
          <w:szCs w:val="22"/>
        </w:rPr>
        <w:t>Interested applicants can a</w:t>
      </w:r>
      <w:r w:rsidRPr="0047208B">
        <w:rPr>
          <w:rFonts w:ascii="Arial" w:eastAsia="Times New Roman" w:hAnsi="Arial" w:cs="Arial"/>
          <w:sz w:val="22"/>
          <w:szCs w:val="22"/>
        </w:rPr>
        <w:t xml:space="preserve">pply </w:t>
      </w:r>
      <w:r>
        <w:rPr>
          <w:rFonts w:ascii="Arial" w:eastAsia="Times New Roman" w:hAnsi="Arial" w:cs="Arial"/>
          <w:sz w:val="22"/>
          <w:szCs w:val="22"/>
        </w:rPr>
        <w:t xml:space="preserve">at </w:t>
      </w:r>
      <w:r w:rsidRPr="0047208B">
        <w:rPr>
          <w:rFonts w:ascii="Arial" w:eastAsia="Times New Roman" w:hAnsi="Arial" w:cs="Arial"/>
          <w:sz w:val="22"/>
          <w:szCs w:val="22"/>
        </w:rPr>
        <w:t xml:space="preserve"> </w:t>
      </w:r>
      <w:hyperlink r:id="rId7" w:history="1">
        <w:r w:rsidRPr="0047208B">
          <w:rPr>
            <w:rStyle w:val="Hyperlink"/>
            <w:rFonts w:ascii="Arial" w:eastAsia="Times New Roman" w:hAnsi="Arial" w:cs="Arial"/>
            <w:sz w:val="22"/>
            <w:szCs w:val="22"/>
          </w:rPr>
          <w:t>https://www.jjalbanese.com/jobsopportunities</w:t>
        </w:r>
      </w:hyperlink>
      <w:r w:rsidRPr="0047208B">
        <w:rPr>
          <w:rFonts w:ascii="Arial" w:eastAsia="Times New Roman" w:hAnsi="Arial" w:cs="Arial"/>
          <w:sz w:val="22"/>
          <w:szCs w:val="22"/>
        </w:rPr>
        <w:t xml:space="preserve">  </w:t>
      </w:r>
    </w:p>
    <w:p w14:paraId="72388116" w14:textId="77777777" w:rsidR="0091122D" w:rsidRDefault="0091122D" w:rsidP="0091122D">
      <w:pPr>
        <w:spacing w:line="360" w:lineRule="auto"/>
        <w:rPr>
          <w:rFonts w:ascii="Arial" w:eastAsia="Times New Roman" w:hAnsi="Arial" w:cs="Arial"/>
          <w:sz w:val="22"/>
          <w:szCs w:val="22"/>
        </w:rPr>
      </w:pPr>
    </w:p>
    <w:p w14:paraId="7CBD1051" w14:textId="77777777" w:rsidR="0091122D" w:rsidRDefault="0091122D" w:rsidP="0091122D">
      <w:pPr>
        <w:pBdr>
          <w:top w:val="nil"/>
          <w:left w:val="nil"/>
          <w:bottom w:val="nil"/>
          <w:right w:val="nil"/>
          <w:between w:val="nil"/>
        </w:pBdr>
        <w:rPr>
          <w:rFonts w:ascii="Arial" w:eastAsia="Times New Roman" w:hAnsi="Arial" w:cs="Arial"/>
          <w:b/>
          <w:bCs/>
          <w:sz w:val="22"/>
          <w:szCs w:val="22"/>
        </w:rPr>
      </w:pPr>
    </w:p>
    <w:p w14:paraId="7C27DFD8" w14:textId="77777777" w:rsidR="0091122D" w:rsidRPr="00634282" w:rsidRDefault="0091122D" w:rsidP="0091122D">
      <w:pPr>
        <w:pBdr>
          <w:top w:val="nil"/>
          <w:left w:val="nil"/>
          <w:bottom w:val="nil"/>
          <w:right w:val="nil"/>
          <w:between w:val="nil"/>
        </w:pBdr>
        <w:rPr>
          <w:rFonts w:ascii="Arial" w:eastAsia="Times New Roman" w:hAnsi="Arial" w:cs="Arial"/>
          <w:b/>
          <w:bCs/>
          <w:sz w:val="22"/>
          <w:szCs w:val="22"/>
        </w:rPr>
      </w:pPr>
      <w:r w:rsidRPr="00634282">
        <w:rPr>
          <w:rFonts w:ascii="Arial" w:eastAsia="Times New Roman" w:hAnsi="Arial" w:cs="Arial"/>
          <w:b/>
          <w:bCs/>
          <w:sz w:val="22"/>
          <w:szCs w:val="22"/>
        </w:rPr>
        <w:t>About Joseph J. Albanese Inc.</w:t>
      </w:r>
    </w:p>
    <w:p w14:paraId="20C35B61" w14:textId="77777777" w:rsidR="0091122D" w:rsidRPr="00634282" w:rsidRDefault="0091122D" w:rsidP="0091122D">
      <w:pPr>
        <w:pBdr>
          <w:top w:val="nil"/>
          <w:left w:val="nil"/>
          <w:bottom w:val="nil"/>
          <w:right w:val="nil"/>
          <w:between w:val="nil"/>
        </w:pBdr>
        <w:rPr>
          <w:rFonts w:ascii="Arial" w:eastAsia="Times New Roman" w:hAnsi="Arial" w:cs="Arial"/>
          <w:sz w:val="22"/>
          <w:szCs w:val="22"/>
        </w:rPr>
      </w:pPr>
    </w:p>
    <w:p w14:paraId="01956019" w14:textId="77777777" w:rsidR="0091122D" w:rsidRPr="0004596E" w:rsidRDefault="0091122D" w:rsidP="0091122D">
      <w:pPr>
        <w:rPr>
          <w:rFonts w:ascii="Arial" w:hAnsi="Arial" w:cs="Arial"/>
          <w:sz w:val="22"/>
          <w:szCs w:val="22"/>
        </w:rPr>
      </w:pPr>
      <w:r w:rsidRPr="0004596E">
        <w:rPr>
          <w:rFonts w:ascii="Arial" w:hAnsi="Arial" w:cs="Arial"/>
          <w:sz w:val="22"/>
          <w:szCs w:val="22"/>
        </w:rPr>
        <w:t>Founded in 1955 by Joseph J. Albanese, Joseph J. Albanese Inc. is a family-owned</w:t>
      </w:r>
      <w:r>
        <w:rPr>
          <w:rFonts w:ascii="Arial" w:hAnsi="Arial" w:cs="Arial"/>
          <w:sz w:val="22"/>
          <w:szCs w:val="22"/>
        </w:rPr>
        <w:t>-</w:t>
      </w:r>
      <w:r w:rsidRPr="0004596E">
        <w:rPr>
          <w:rFonts w:ascii="Arial" w:hAnsi="Arial" w:cs="Arial"/>
          <w:sz w:val="22"/>
          <w:szCs w:val="22"/>
        </w:rPr>
        <w:t>and</w:t>
      </w:r>
      <w:r>
        <w:rPr>
          <w:rFonts w:ascii="Arial" w:hAnsi="Arial" w:cs="Arial"/>
          <w:sz w:val="22"/>
          <w:szCs w:val="22"/>
        </w:rPr>
        <w:t>-</w:t>
      </w:r>
      <w:r w:rsidRPr="0004596E">
        <w:rPr>
          <w:rFonts w:ascii="Arial" w:hAnsi="Arial" w:cs="Arial"/>
          <w:sz w:val="22"/>
          <w:szCs w:val="22"/>
        </w:rPr>
        <w:t xml:space="preserve">operated construction company that has been led by three generations of the Albanese family. The company’s mission is to foster an environment of opportunity and growth for its team while deliberately leveraging the organization’s experience to provide value to all project stakeholders on every job. </w:t>
      </w:r>
    </w:p>
    <w:p w14:paraId="5A9459F9" w14:textId="77777777" w:rsidR="0091122D" w:rsidRPr="0004596E" w:rsidRDefault="0091122D" w:rsidP="0091122D">
      <w:pPr>
        <w:rPr>
          <w:rFonts w:ascii="Arial" w:hAnsi="Arial" w:cs="Arial"/>
          <w:sz w:val="22"/>
          <w:szCs w:val="22"/>
        </w:rPr>
      </w:pPr>
    </w:p>
    <w:p w14:paraId="084C9CD3" w14:textId="77777777" w:rsidR="0091122D" w:rsidRPr="0004596E" w:rsidRDefault="0091122D" w:rsidP="0091122D">
      <w:pPr>
        <w:rPr>
          <w:rFonts w:ascii="Arial" w:eastAsia="Times New Roman" w:hAnsi="Arial" w:cs="Arial"/>
          <w:sz w:val="22"/>
          <w:szCs w:val="22"/>
        </w:rPr>
      </w:pPr>
      <w:r w:rsidRPr="0004596E">
        <w:rPr>
          <w:rFonts w:ascii="Arial" w:hAnsi="Arial" w:cs="Arial"/>
          <w:sz w:val="22"/>
          <w:szCs w:val="22"/>
        </w:rPr>
        <w:t xml:space="preserve">Focused on its core values of safety, people, quality and truth, the company has won numerous awards from Engineering News-Record (ENR), American Society of Concrete Contractors (ASCC), The Silicon Valley Business Journal and The San Francisco Business Times, including being named among the </w:t>
      </w:r>
      <w:r w:rsidRPr="0004596E">
        <w:rPr>
          <w:rFonts w:ascii="Arial" w:eastAsia="Times New Roman" w:hAnsi="Arial" w:cs="Arial"/>
          <w:sz w:val="22"/>
          <w:szCs w:val="22"/>
        </w:rPr>
        <w:t>Best Places to Work in the Bay Area (2019, 2020, 2021, 2022</w:t>
      </w:r>
      <w:r>
        <w:rPr>
          <w:rFonts w:ascii="Arial" w:eastAsia="Times New Roman" w:hAnsi="Arial" w:cs="Arial"/>
          <w:sz w:val="22"/>
          <w:szCs w:val="22"/>
        </w:rPr>
        <w:t xml:space="preserve">, </w:t>
      </w:r>
      <w:r w:rsidRPr="0004596E">
        <w:rPr>
          <w:rFonts w:ascii="Arial" w:eastAsia="Times New Roman" w:hAnsi="Arial" w:cs="Arial"/>
          <w:sz w:val="22"/>
          <w:szCs w:val="22"/>
        </w:rPr>
        <w:t>2023</w:t>
      </w:r>
      <w:r>
        <w:rPr>
          <w:rFonts w:ascii="Arial" w:eastAsia="Times New Roman" w:hAnsi="Arial" w:cs="Arial"/>
          <w:sz w:val="22"/>
          <w:szCs w:val="22"/>
        </w:rPr>
        <w:t>, 2024 and 2025</w:t>
      </w:r>
      <w:r w:rsidRPr="0004596E">
        <w:rPr>
          <w:rFonts w:ascii="Arial" w:eastAsia="Times New Roman" w:hAnsi="Arial" w:cs="Arial"/>
          <w:sz w:val="22"/>
          <w:szCs w:val="22"/>
        </w:rPr>
        <w:t xml:space="preserve">), </w:t>
      </w:r>
      <w:r w:rsidRPr="0004596E">
        <w:rPr>
          <w:rFonts w:ascii="Arial" w:hAnsi="Arial" w:cs="Arial"/>
          <w:sz w:val="22"/>
          <w:szCs w:val="22"/>
        </w:rPr>
        <w:t xml:space="preserve">Top </w:t>
      </w:r>
      <w:r w:rsidRPr="0004596E">
        <w:rPr>
          <w:rFonts w:ascii="Arial" w:eastAsia="Times New Roman" w:hAnsi="Arial" w:cs="Arial"/>
          <w:sz w:val="22"/>
          <w:szCs w:val="22"/>
        </w:rPr>
        <w:t xml:space="preserve">Family-Owned Businesses in the Bay Area (2019, 2022, 2021 and 2022) and Top Privately Held Businesses for the last 10 years. Based in Santa Clara, Calif., the company has regional offices in Idaho and Montana. </w:t>
      </w:r>
    </w:p>
    <w:p w14:paraId="7E28F0CA" w14:textId="77777777" w:rsidR="0091122D" w:rsidRPr="00965519" w:rsidRDefault="0091122D" w:rsidP="0091122D">
      <w:pPr>
        <w:pBdr>
          <w:top w:val="nil"/>
          <w:left w:val="nil"/>
          <w:bottom w:val="nil"/>
          <w:right w:val="nil"/>
          <w:between w:val="nil"/>
        </w:pBdr>
        <w:rPr>
          <w:rFonts w:ascii="Arial" w:eastAsia="Times New Roman" w:hAnsi="Arial" w:cs="Arial"/>
          <w:sz w:val="22"/>
          <w:szCs w:val="22"/>
        </w:rPr>
      </w:pPr>
    </w:p>
    <w:p w14:paraId="03AA60AF" w14:textId="77777777" w:rsidR="0091122D" w:rsidRPr="00965519" w:rsidRDefault="0091122D" w:rsidP="0091122D">
      <w:pPr>
        <w:pBdr>
          <w:top w:val="nil"/>
          <w:left w:val="nil"/>
          <w:bottom w:val="nil"/>
          <w:right w:val="nil"/>
          <w:between w:val="nil"/>
        </w:pBdr>
        <w:jc w:val="center"/>
        <w:rPr>
          <w:rFonts w:ascii="Arial" w:hAnsi="Arial" w:cs="Arial"/>
          <w:sz w:val="22"/>
          <w:szCs w:val="22"/>
          <w:shd w:val="clear" w:color="auto" w:fill="FFFFFF"/>
        </w:rPr>
      </w:pPr>
      <w:r w:rsidRPr="00965519">
        <w:rPr>
          <w:rFonts w:ascii="Arial" w:hAnsi="Arial" w:cs="Arial"/>
          <w:sz w:val="22"/>
          <w:szCs w:val="22"/>
        </w:rPr>
        <w:t>#</w:t>
      </w:r>
      <w:r>
        <w:rPr>
          <w:rFonts w:ascii="Arial" w:hAnsi="Arial" w:cs="Arial"/>
          <w:sz w:val="22"/>
          <w:szCs w:val="22"/>
        </w:rPr>
        <w:t>###</w:t>
      </w:r>
    </w:p>
    <w:p w14:paraId="3A4BD13F" w14:textId="77777777" w:rsidR="0091122D" w:rsidRPr="00965519" w:rsidRDefault="0091122D" w:rsidP="0091122D">
      <w:pPr>
        <w:shd w:val="clear" w:color="auto" w:fill="FFFFFF"/>
        <w:rPr>
          <w:rFonts w:ascii="Arial" w:eastAsia="Times New Roman" w:hAnsi="Arial" w:cs="Arial"/>
          <w:b/>
          <w:sz w:val="22"/>
          <w:szCs w:val="22"/>
        </w:rPr>
      </w:pPr>
      <w:r w:rsidRPr="00965519">
        <w:rPr>
          <w:rFonts w:ascii="Arial" w:eastAsia="Times New Roman" w:hAnsi="Arial" w:cs="Arial"/>
          <w:b/>
          <w:sz w:val="22"/>
          <w:szCs w:val="22"/>
        </w:rPr>
        <w:t>Media Contacts:</w:t>
      </w:r>
    </w:p>
    <w:p w14:paraId="09A73628" w14:textId="77777777" w:rsidR="0091122D" w:rsidRPr="00965519" w:rsidRDefault="0091122D" w:rsidP="0091122D">
      <w:pPr>
        <w:shd w:val="clear" w:color="auto" w:fill="FFFFFF"/>
        <w:rPr>
          <w:rFonts w:ascii="Arial" w:eastAsia="Times New Roman" w:hAnsi="Arial" w:cs="Arial"/>
          <w:sz w:val="22"/>
          <w:szCs w:val="22"/>
        </w:rPr>
      </w:pPr>
    </w:p>
    <w:p w14:paraId="0D5CD62C" w14:textId="77777777" w:rsidR="0091122D" w:rsidRPr="00965519" w:rsidRDefault="0091122D" w:rsidP="0091122D">
      <w:pPr>
        <w:shd w:val="clear" w:color="auto" w:fill="FFFFFF"/>
        <w:rPr>
          <w:rFonts w:ascii="Arial" w:eastAsia="Times New Roman" w:hAnsi="Arial" w:cs="Arial"/>
          <w:sz w:val="22"/>
          <w:szCs w:val="22"/>
          <w:lang w:val="fr-FR"/>
        </w:rPr>
      </w:pPr>
      <w:r w:rsidRPr="00965519">
        <w:rPr>
          <w:rFonts w:ascii="Arial" w:eastAsia="Times New Roman" w:hAnsi="Arial" w:cs="Arial"/>
          <w:sz w:val="22"/>
          <w:szCs w:val="22"/>
          <w:lang w:val="fr-FR"/>
        </w:rPr>
        <w:t xml:space="preserve">Sandra </w:t>
      </w:r>
      <w:proofErr w:type="spellStart"/>
      <w:r w:rsidRPr="00965519">
        <w:rPr>
          <w:rFonts w:ascii="Arial" w:eastAsia="Times New Roman" w:hAnsi="Arial" w:cs="Arial"/>
          <w:sz w:val="22"/>
          <w:szCs w:val="22"/>
          <w:lang w:val="fr-FR"/>
        </w:rPr>
        <w:t>Eckardt</w:t>
      </w:r>
      <w:proofErr w:type="spellEnd"/>
    </w:p>
    <w:p w14:paraId="3D910D48" w14:textId="77777777" w:rsidR="0091122D" w:rsidRPr="00965519" w:rsidRDefault="0091122D" w:rsidP="0091122D">
      <w:pPr>
        <w:shd w:val="clear" w:color="auto" w:fill="FFFFFF"/>
        <w:rPr>
          <w:rFonts w:ascii="Arial" w:eastAsia="Times New Roman" w:hAnsi="Arial" w:cs="Arial"/>
          <w:sz w:val="22"/>
          <w:szCs w:val="22"/>
          <w:lang w:val="fr-FR"/>
        </w:rPr>
      </w:pPr>
      <w:proofErr w:type="spellStart"/>
      <w:r w:rsidRPr="00965519">
        <w:rPr>
          <w:rFonts w:ascii="Arial" w:eastAsia="Times New Roman" w:hAnsi="Arial" w:cs="Arial"/>
          <w:sz w:val="22"/>
          <w:szCs w:val="22"/>
          <w:lang w:val="fr-FR"/>
        </w:rPr>
        <w:t>T&amp;Co</w:t>
      </w:r>
      <w:proofErr w:type="spellEnd"/>
      <w:r w:rsidRPr="00965519">
        <w:rPr>
          <w:rFonts w:ascii="Arial" w:eastAsia="Times New Roman" w:hAnsi="Arial" w:cs="Arial"/>
          <w:sz w:val="22"/>
          <w:szCs w:val="22"/>
          <w:lang w:val="fr-FR"/>
        </w:rPr>
        <w:t>.</w:t>
      </w:r>
    </w:p>
    <w:p w14:paraId="00B75EF3" w14:textId="77777777" w:rsidR="0091122D" w:rsidRPr="00965519" w:rsidRDefault="0091122D" w:rsidP="0091122D">
      <w:pPr>
        <w:shd w:val="clear" w:color="auto" w:fill="FFFFFF"/>
        <w:rPr>
          <w:rFonts w:ascii="Arial" w:eastAsia="Times New Roman" w:hAnsi="Arial" w:cs="Arial"/>
          <w:sz w:val="22"/>
          <w:szCs w:val="22"/>
        </w:rPr>
      </w:pPr>
      <w:r w:rsidRPr="00965519">
        <w:rPr>
          <w:rFonts w:ascii="Arial" w:eastAsia="Times New Roman" w:hAnsi="Arial" w:cs="Arial"/>
          <w:sz w:val="22"/>
          <w:szCs w:val="22"/>
        </w:rPr>
        <w:t>949-400-2258</w:t>
      </w:r>
    </w:p>
    <w:p w14:paraId="15C230F3" w14:textId="77777777" w:rsidR="0091122D" w:rsidRPr="00C867C6" w:rsidRDefault="0091122D" w:rsidP="0091122D">
      <w:pPr>
        <w:shd w:val="clear" w:color="auto" w:fill="FFFFFF"/>
        <w:rPr>
          <w:rFonts w:ascii="Arial" w:eastAsia="Times New Roman" w:hAnsi="Arial" w:cs="Arial"/>
          <w:color w:val="0000FF"/>
          <w:sz w:val="22"/>
          <w:szCs w:val="22"/>
          <w:u w:val="single"/>
        </w:rPr>
      </w:pPr>
      <w:hyperlink r:id="rId8" w:history="1">
        <w:r>
          <w:rPr>
            <w:rStyle w:val="Hyperlink"/>
            <w:rFonts w:ascii="Arial" w:eastAsia="Times New Roman" w:hAnsi="Arial" w:cs="Arial"/>
            <w:sz w:val="22"/>
            <w:szCs w:val="22"/>
          </w:rPr>
          <w:t>Sandra@EckardtStrategies.com</w:t>
        </w:r>
      </w:hyperlink>
    </w:p>
    <w:p w14:paraId="602EAB8A" w14:textId="77777777" w:rsidR="001151D8" w:rsidRDefault="001151D8"/>
    <w:p w14:paraId="06FFB6D5" w14:textId="77777777" w:rsidR="00AA3D2A" w:rsidRPr="00965519" w:rsidRDefault="00AA3D2A" w:rsidP="00AA3D2A">
      <w:pPr>
        <w:shd w:val="clear" w:color="auto" w:fill="FFFFFF"/>
        <w:rPr>
          <w:rFonts w:ascii="Arial" w:eastAsia="Times New Roman" w:hAnsi="Arial" w:cs="Arial"/>
          <w:sz w:val="22"/>
          <w:szCs w:val="22"/>
        </w:rPr>
      </w:pPr>
      <w:r w:rsidRPr="00965519">
        <w:rPr>
          <w:rFonts w:ascii="Arial" w:eastAsia="Times New Roman" w:hAnsi="Arial" w:cs="Arial"/>
          <w:sz w:val="22"/>
          <w:szCs w:val="22"/>
        </w:rPr>
        <w:t xml:space="preserve">Teri Sawyer </w:t>
      </w:r>
    </w:p>
    <w:p w14:paraId="1B15CA92" w14:textId="77777777" w:rsidR="00AA3D2A" w:rsidRPr="00965519" w:rsidRDefault="00AA3D2A" w:rsidP="00AA3D2A">
      <w:pPr>
        <w:shd w:val="clear" w:color="auto" w:fill="FFFFFF"/>
        <w:rPr>
          <w:rFonts w:ascii="Arial" w:eastAsia="Times New Roman" w:hAnsi="Arial" w:cs="Arial"/>
          <w:sz w:val="22"/>
          <w:szCs w:val="22"/>
        </w:rPr>
      </w:pPr>
      <w:proofErr w:type="spellStart"/>
      <w:r w:rsidRPr="00965519">
        <w:rPr>
          <w:rFonts w:ascii="Arial" w:eastAsia="Times New Roman" w:hAnsi="Arial" w:cs="Arial"/>
          <w:sz w:val="22"/>
          <w:szCs w:val="22"/>
        </w:rPr>
        <w:t>T&amp;Co</w:t>
      </w:r>
      <w:proofErr w:type="spellEnd"/>
      <w:r w:rsidRPr="00965519">
        <w:rPr>
          <w:rFonts w:ascii="Arial" w:eastAsia="Times New Roman" w:hAnsi="Arial" w:cs="Arial"/>
          <w:sz w:val="22"/>
          <w:szCs w:val="22"/>
        </w:rPr>
        <w:t>.</w:t>
      </w:r>
    </w:p>
    <w:p w14:paraId="2E08F791" w14:textId="77777777" w:rsidR="00AA3D2A" w:rsidRPr="00965519" w:rsidRDefault="00AA3D2A" w:rsidP="00AA3D2A">
      <w:pPr>
        <w:shd w:val="clear" w:color="auto" w:fill="FFFFFF"/>
        <w:rPr>
          <w:rFonts w:ascii="Arial" w:hAnsi="Arial" w:cs="Arial"/>
          <w:sz w:val="22"/>
          <w:szCs w:val="22"/>
          <w:lang w:val="fr-FR"/>
        </w:rPr>
      </w:pPr>
      <w:r w:rsidRPr="00965519">
        <w:rPr>
          <w:rFonts w:ascii="Arial" w:hAnsi="Arial" w:cs="Arial"/>
          <w:sz w:val="22"/>
          <w:szCs w:val="22"/>
          <w:lang w:val="fr-FR"/>
        </w:rPr>
        <w:t>714-801-1687</w:t>
      </w:r>
    </w:p>
    <w:p w14:paraId="5567B7B6" w14:textId="49E98F04" w:rsidR="00AA3D2A" w:rsidRPr="00AA3D2A" w:rsidRDefault="00AA3D2A" w:rsidP="00AA3D2A">
      <w:pPr>
        <w:shd w:val="clear" w:color="auto" w:fill="FFFFFF"/>
        <w:rPr>
          <w:rFonts w:ascii="Arial" w:hAnsi="Arial" w:cs="Arial"/>
          <w:sz w:val="22"/>
          <w:szCs w:val="22"/>
          <w:lang w:val="fr-FR"/>
        </w:rPr>
      </w:pPr>
      <w:hyperlink r:id="rId9" w:history="1">
        <w:r w:rsidRPr="00965519">
          <w:rPr>
            <w:rStyle w:val="Hyperlink"/>
            <w:rFonts w:ascii="Arial" w:hAnsi="Arial" w:cs="Arial"/>
            <w:sz w:val="22"/>
            <w:szCs w:val="22"/>
            <w:lang w:val="fr-FR"/>
          </w:rPr>
          <w:t>Teri@TandCoMarketing.com</w:t>
        </w:r>
      </w:hyperlink>
      <w:r w:rsidRPr="00965519">
        <w:rPr>
          <w:rFonts w:ascii="Arial" w:hAnsi="Arial" w:cs="Arial"/>
          <w:sz w:val="22"/>
          <w:szCs w:val="22"/>
          <w:lang w:val="fr-FR"/>
        </w:rPr>
        <w:t xml:space="preserve"> </w:t>
      </w:r>
    </w:p>
    <w:sectPr w:rsidR="00AA3D2A" w:rsidRPr="00AA3D2A" w:rsidSect="00AA3D2A">
      <w:pgSz w:w="12240" w:h="15840"/>
      <w:pgMar w:top="1170" w:right="1440" w:bottom="134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80000000002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24"/>
    <w:multiLevelType w:val="multilevel"/>
    <w:tmpl w:val="AFC0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F1DB0"/>
    <w:multiLevelType w:val="multilevel"/>
    <w:tmpl w:val="5D1C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B5BBF"/>
    <w:multiLevelType w:val="hybridMultilevel"/>
    <w:tmpl w:val="F9283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13943">
    <w:abstractNumId w:val="1"/>
  </w:num>
  <w:num w:numId="2" w16cid:durableId="1977637155">
    <w:abstractNumId w:val="0"/>
  </w:num>
  <w:num w:numId="3" w16cid:durableId="4792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2D"/>
    <w:rsid w:val="00002BC9"/>
    <w:rsid w:val="00071927"/>
    <w:rsid w:val="001151D8"/>
    <w:rsid w:val="001458AB"/>
    <w:rsid w:val="001F7333"/>
    <w:rsid w:val="00440127"/>
    <w:rsid w:val="004E5BE2"/>
    <w:rsid w:val="0057454F"/>
    <w:rsid w:val="005A579D"/>
    <w:rsid w:val="00675C87"/>
    <w:rsid w:val="006B66F0"/>
    <w:rsid w:val="007A0557"/>
    <w:rsid w:val="0091122D"/>
    <w:rsid w:val="00AA3D2A"/>
    <w:rsid w:val="00AB2998"/>
    <w:rsid w:val="00AF3D02"/>
    <w:rsid w:val="00B44ACA"/>
    <w:rsid w:val="00C26A08"/>
    <w:rsid w:val="00CF13B9"/>
    <w:rsid w:val="00D0332E"/>
    <w:rsid w:val="00F9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5D77"/>
  <w15:chartTrackingRefBased/>
  <w15:docId w15:val="{D9FA1E09-C511-9A4B-A063-7C1FBE82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2D"/>
    <w:rPr>
      <w:rFonts w:asciiTheme="minorHAnsi" w:hAnsiTheme="minorHAnsi" w:cstheme="minorBidi"/>
      <w:kern w:val="0"/>
      <w:sz w:val="24"/>
      <w:szCs w:val="24"/>
      <w14:ligatures w14:val="none"/>
    </w:rPr>
  </w:style>
  <w:style w:type="paragraph" w:styleId="Heading1">
    <w:name w:val="heading 1"/>
    <w:basedOn w:val="Normal"/>
    <w:next w:val="Normal"/>
    <w:link w:val="Heading1Char"/>
    <w:uiPriority w:val="9"/>
    <w:qFormat/>
    <w:rsid w:val="00911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2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2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12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12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2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2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2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2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1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22D"/>
    <w:rPr>
      <w:i/>
      <w:iCs/>
      <w:color w:val="404040" w:themeColor="text1" w:themeTint="BF"/>
    </w:rPr>
  </w:style>
  <w:style w:type="paragraph" w:styleId="ListParagraph">
    <w:name w:val="List Paragraph"/>
    <w:basedOn w:val="Normal"/>
    <w:uiPriority w:val="34"/>
    <w:qFormat/>
    <w:rsid w:val="0091122D"/>
    <w:pPr>
      <w:ind w:left="720"/>
      <w:contextualSpacing/>
    </w:pPr>
  </w:style>
  <w:style w:type="character" w:styleId="IntenseEmphasis">
    <w:name w:val="Intense Emphasis"/>
    <w:basedOn w:val="DefaultParagraphFont"/>
    <w:uiPriority w:val="21"/>
    <w:qFormat/>
    <w:rsid w:val="0091122D"/>
    <w:rPr>
      <w:i/>
      <w:iCs/>
      <w:color w:val="0F4761" w:themeColor="accent1" w:themeShade="BF"/>
    </w:rPr>
  </w:style>
  <w:style w:type="paragraph" w:styleId="IntenseQuote">
    <w:name w:val="Intense Quote"/>
    <w:basedOn w:val="Normal"/>
    <w:next w:val="Normal"/>
    <w:link w:val="IntenseQuoteChar"/>
    <w:uiPriority w:val="30"/>
    <w:qFormat/>
    <w:rsid w:val="00911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22D"/>
    <w:rPr>
      <w:i/>
      <w:iCs/>
      <w:color w:val="0F4761" w:themeColor="accent1" w:themeShade="BF"/>
    </w:rPr>
  </w:style>
  <w:style w:type="character" w:styleId="IntenseReference">
    <w:name w:val="Intense Reference"/>
    <w:basedOn w:val="DefaultParagraphFont"/>
    <w:uiPriority w:val="32"/>
    <w:qFormat/>
    <w:rsid w:val="0091122D"/>
    <w:rPr>
      <w:b/>
      <w:bCs/>
      <w:smallCaps/>
      <w:color w:val="0F4761" w:themeColor="accent1" w:themeShade="BF"/>
      <w:spacing w:val="5"/>
    </w:rPr>
  </w:style>
  <w:style w:type="character" w:styleId="Hyperlink">
    <w:name w:val="Hyperlink"/>
    <w:basedOn w:val="DefaultParagraphFont"/>
    <w:uiPriority w:val="99"/>
    <w:unhideWhenUsed/>
    <w:rsid w:val="0091122D"/>
    <w:rPr>
      <w:color w:val="0000FF"/>
      <w:u w:val="single"/>
    </w:rPr>
  </w:style>
  <w:style w:type="paragraph" w:styleId="Revision">
    <w:name w:val="Revision"/>
    <w:hidden/>
    <w:uiPriority w:val="99"/>
    <w:semiHidden/>
    <w:rsid w:val="00002BC9"/>
    <w:rPr>
      <w:rFonts w:asciiTheme="minorHAnsi" w:hAnsiTheme="minorHAnsi" w:cstheme="minorBid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TandCoMarketing.com" TargetMode="External"/><Relationship Id="rId3" Type="http://schemas.openxmlformats.org/officeDocument/2006/relationships/settings" Target="settings.xml"/><Relationship Id="rId7" Type="http://schemas.openxmlformats.org/officeDocument/2006/relationships/hyperlink" Target="https://www.jjalbanese.com/jobs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ri@TandCo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554</Words>
  <Characters>3164</Characters>
  <Application>Microsoft Office Word</Application>
  <DocSecurity>0</DocSecurity>
  <Lines>90</Lines>
  <Paragraphs>50</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teri@tandcomarketing.com</dc:creator>
  <cp:keywords/>
  <dc:description/>
  <cp:lastModifiedBy>Teri Sawyer</cp:lastModifiedBy>
  <cp:revision>9</cp:revision>
  <dcterms:created xsi:type="dcterms:W3CDTF">2025-07-30T19:19:00Z</dcterms:created>
  <dcterms:modified xsi:type="dcterms:W3CDTF">2025-08-04T18:32:00Z</dcterms:modified>
</cp:coreProperties>
</file>